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- 26:160-166</w:t>
      </w:r>
    </w:p>
    <w:p>
      <w:pPr>
        <w:jc w:val="center"/>
      </w:pPr>
      <w:r>
        <w:rPr>
          <w:color w:val="77786F"/>
          <w:sz w:val="22"/>
        </w:rPr>
        <w:t>خلاصہ · 09 May 2026</w:t>
      </w:r>
    </w:p>
    <w:p/>
    <w:p>
      <w:pPr>
        <w:jc w:val="right"/>
        <w:bidi/>
      </w:pPr>
      <w:r>
        <w:rPr>
          <w:rFonts w:ascii="Noto Nastaliq Urdu" w:hAnsi="Noto Nastaliq Urdu" w:eastAsia="Noto Nastaliq Urdu" w:cs="Noto Nastaliq Urdu"/>
          <w:sz w:val="28"/>
          <w:rtl/>
          <w:lang w:bidi="ur"/>
        </w:rPr>
        <w:t>انبیاءِ کرام کی دعوتی تاریخ کا مطالعہ بتاتا ہے کہ بعض پیغمبروں کو اپنے آبائی وطن میں رہ کر ہی دعوت کا کام کرنا پڑا، جبکہ بعض کو شدید ایذا رسانی اور مظالم (persecution) کے باعث ہجرت (migration) کی راہ اختیار کرنی پڑی۔ حضرت ابراہیم اور حضرت لوط علیہما السلام کا تعلق اسی دوسری قسم سے ہے۔ یہ دونوں جلیل القدر ہستیاں اپنے اصل وطن، یعنی عراق کے قدیم علاقے کو چھوڑ کر فلسطین کی طرف ہجرت کرنے پر مجبور ہوئیں۔ بعد ازاں حضرت ابراہیم علیہ السلام نے خدائی منصوبے کے تحت مکہ کی طرف بھی سفر کیا۔ یہ ہجرت محض ایک جغرافیائی نقل مکانی نہیں تھی، بلکہ شدید مخالفت کے ماحول میں دعوتی عمل کو بغیر کسی تصادم کے جاری رکھنے کی ایک ناگزیر تدبیر تھی۔</w:t>
      </w:r>
    </w:p>
    <w:p>
      <w:pPr>
        <w:jc w:val="right"/>
        <w:bidi/>
      </w:pPr>
      <w:r>
        <w:rPr>
          <w:rFonts w:ascii="Noto Nastaliq Urdu" w:hAnsi="Noto Nastaliq Urdu" w:eastAsia="Noto Nastaliq Urdu" w:cs="Noto Nastaliq Urdu"/>
          <w:sz w:val="28"/>
          <w:rtl/>
          <w:lang w:bidi="ur"/>
        </w:rPr>
        <w:t>اس تاریخی واقعے کا سب سے بصیرت افروز پہلو وہ ہے جو قرآنِ مجید میں حضرت لوط علیہ السلام اور ان کی مخاطب قوم کے باہمی تعلق کے ضمن میں بیان ہوا ہے۔ حضرت لوط نسلی اور خاندانی اعتبار سے اس بستی کے باشندے نہیں تھے، بلکہ وہ باہر سے آ کر وہاں آباد ہوئے تھے۔ لیکن قرآن نے جب ان کا ذکر کیا تو فرمایا: "أَخُوهُمْ لُوطٌ" یعنی ان کے بھائی لوط۔ اس تعبیر میں داعی کے لیے ایک گہرا اصول پوشیدہ ہے۔ ایک داعی جب کسی نئے خطے یا اجنبی معاشرے میں قدم رکھتا ہے، تو اس کا طرزِ عمل وہاں کے باشندوں کے ساتھ کسی اجنبی (stranger) یا پردیسی جیسا نہیں ہوتا، بلکہ وہ ان کے درمیان اخوت (brotherhood) اور بے لوث محبت کا رشتہ استوار کرتا ہے۔ وہ اپنی مخاطب قوم (addressee nation) کو اپنا ہی خاندان سمجھتا ہے اور ان کے سامنے ناصح اور امین بن کر کھڑا ہوتا ہے۔</w:t>
      </w:r>
    </w:p>
    <w:p>
      <w:pPr>
        <w:jc w:val="right"/>
        <w:bidi/>
      </w:pPr>
      <w:r>
        <w:rPr>
          <w:rFonts w:ascii="Noto Nastaliq Urdu" w:hAnsi="Noto Nastaliq Urdu" w:eastAsia="Noto Nastaliq Urdu" w:cs="Noto Nastaliq Urdu"/>
          <w:sz w:val="28"/>
          <w:rtl/>
          <w:lang w:bidi="ur"/>
        </w:rPr>
        <w:t>اس اخوتی رویے کا لازمی تقاضا یہ ہے کہ داعی نئے ماحول میں کسی قسم کے مادی تنازعات (material conflicts) یا اپنے حقوق کے مطالبات میں الجھنے سے کلی طور پر اعراض (art of avoidance) کرے۔ حضرت لوط علیہ السلام نے نئی بستی میں جا کر اپنے لیے کسی مادی مفاد، تفوق یا مراعات کا کوئی سوال کھڑا نہیں کیا۔ انہوں نے اپنی ذات اور انا (ego) کو دعوت کی راہ میں کبھی رکاوٹ نہیں بننے دیا، بلکہ اپنی سیرت سے یہ ثابت کیا کہ ان کا مقصد صرف اور صرف انسانوں کی فلاح اور خیر خواہی ہے۔ جب کوئی داعی خود کو مطالبات کی سیاست سے بلند کر لیتا ہے، تو معاشرہ اجنبیت کے باوجود اسے اپنا ہی ایک سچا اور ہمدرد فرد تسلیم کرنے پر مجبور ہو جاتا ہے۔</w:t>
      </w:r>
    </w:p>
    <w:p>
      <w:pPr>
        <w:jc w:val="right"/>
        <w:bidi/>
      </w:pPr>
      <w:r>
        <w:rPr>
          <w:rFonts w:ascii="Noto Nastaliq Urdu" w:hAnsi="Noto Nastaliq Urdu" w:eastAsia="Noto Nastaliq Urdu" w:cs="Noto Nastaliq Urdu"/>
          <w:sz w:val="28"/>
          <w:rtl/>
          <w:lang w:bidi="ur"/>
        </w:rPr>
        <w:t>دعوت کے اس فطری اسلوب کو سمجھنے کے لیے دیگر پیغمبروں کی سیرت کا مطالعہ بھی نہایت رہنمائی فراہم کرتا ہے۔ حضرت ہود اور حضرت صالح علیہما السلام جیسے انبیاء اپنی ہی مقامی آبادی (localized community) کے اندر پیدا ہوئے، وہیں پروان چڑھے اور وہیں دعوت کا فریضہ انجام دیا۔ اس کے برعکس، حضرت ابراہیم، حضرت لوط، حضرت یوسف، اور بالآخر خاتم الانبیاء محمد رسول اللہ صلی اللہ علیہ وسلم کو اپنے آبائی ماحول سے دور ہجرت کے کٹھن مراحل سے گزرنا پڑا۔ رسول اللہ ﷺ نے بھی قریش کے شدید مظالم کے نتیجے میں مکہ سے مدینہ کی طرف ہجرت فرمائی۔ مدینہ پہنچ کر آپ کا طرزِ عمل بھی اسی اعلیٰ درجے کی خیر خواہی، امانت اور برادرانہ یگانگت پر مبنی تھا، جس نے مخاطبین کے دلوں سے بیگانگی کا ہر احساس مٹا کر حق کی قبولیت کی راہ ہموار کر 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